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7624" w:rsidRDefault="00387624"/>
    <w:p w:rsidR="00FE70D7" w:rsidRDefault="00FE70D7">
      <w:r>
        <w:t xml:space="preserve">Uitleg keuzevak Mens en Zorg </w:t>
      </w:r>
    </w:p>
    <w:p w:rsidR="00FE70D7" w:rsidRDefault="00FE70D7"/>
    <w:p w:rsidR="00FE70D7" w:rsidRDefault="00FE70D7">
      <w:bookmarkStart w:id="0" w:name="_GoBack"/>
      <w:bookmarkEnd w:id="0"/>
    </w:p>
    <w:p w:rsidR="00FE70D7" w:rsidRDefault="00FE70D7" w:rsidP="00FE70D7">
      <w:pPr>
        <w:pStyle w:val="Normaalweb"/>
        <w:shd w:val="clear" w:color="auto" w:fill="FFFFFF"/>
        <w:spacing w:before="0" w:beforeAutospacing="0" w:after="0" w:afterAutospacing="0" w:line="254" w:lineRule="atLeast"/>
        <w:jc w:val="both"/>
        <w:rPr>
          <w:color w:val="323130"/>
        </w:rPr>
      </w:pPr>
      <w:r>
        <w:rPr>
          <w:rFonts w:ascii="Calibri" w:hAnsi="Calibri" w:cs="Calibri"/>
          <w:b/>
          <w:bCs/>
          <w:color w:val="000000"/>
          <w:bdr w:val="none" w:sz="0" w:space="0" w:color="auto" w:frame="1"/>
        </w:rPr>
        <w:t>Mens en Zorg</w:t>
      </w:r>
    </w:p>
    <w:p w:rsidR="00FE70D7" w:rsidRDefault="00FE70D7" w:rsidP="00FE70D7">
      <w:pPr>
        <w:pStyle w:val="Normaalweb"/>
        <w:shd w:val="clear" w:color="auto" w:fill="FFFFFF"/>
        <w:spacing w:before="0" w:beforeAutospacing="0" w:after="0" w:afterAutospacing="0" w:line="254" w:lineRule="atLeast"/>
        <w:jc w:val="both"/>
        <w:rPr>
          <w:color w:val="323130"/>
        </w:rPr>
      </w:pPr>
      <w:r>
        <w:rPr>
          <w:rFonts w:ascii="Calibri" w:hAnsi="Calibri" w:cs="Calibri"/>
          <w:color w:val="000000"/>
          <w:bdr w:val="none" w:sz="0" w:space="0" w:color="auto" w:frame="1"/>
        </w:rPr>
        <w:t>Als je graag oudere mensen of mensen met een beperking helpt en verzorgt, dan past dit vak bij jou. Deze mensen hebben vaak hulp nodig in het dagelijks leven, bijvoorbeeld bij hun dagelijkse verzorging. Je leert bij Mens en Zorg hoe je deze mensen kan ondersteunen en hoe je ze kan helpen om zoveel mogelijk zelf te doen. Hierbij houd je rekening met hun wensen en gevoelens. Denk hierbij aan het helpen met aankleden en met de rolstoel verplaatsen naar het buurthuis. Naast het verzorgen van deze mensen, zijn ook eenvoudige EHBO-technieken erg belangrijk om toe te kunnen passen. Deze doelgroep is kwetsbaar, waardoor jij als zorgverlener moet kunnen handelen wanneer dit nodig is.</w:t>
      </w:r>
    </w:p>
    <w:p w:rsidR="00FE70D7" w:rsidRDefault="00FE70D7"/>
    <w:sectPr w:rsidR="00FE7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D7"/>
    <w:rsid w:val="00387624"/>
    <w:rsid w:val="00FE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C205"/>
  <w15:chartTrackingRefBased/>
  <w15:docId w15:val="{B1B72A49-9DBC-4A0D-B112-B72270FD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E70D7"/>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619</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MGTM (Thilly)</dc:creator>
  <cp:keywords/>
  <dc:description/>
  <cp:lastModifiedBy>Janssen, MGTM (Thilly)</cp:lastModifiedBy>
  <cp:revision>1</cp:revision>
  <dcterms:created xsi:type="dcterms:W3CDTF">2020-02-03T15:29:00Z</dcterms:created>
  <dcterms:modified xsi:type="dcterms:W3CDTF">2020-02-03T15:30:00Z</dcterms:modified>
</cp:coreProperties>
</file>